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790" w:rsidRDefault="00155790" w:rsidP="00155790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“Comisión de Tributación Notarial”</w:t>
      </w:r>
    </w:p>
    <w:p w:rsidR="00155790" w:rsidRDefault="008E14BA" w:rsidP="00155790">
      <w:pPr>
        <w:jc w:val="center"/>
        <w:rPr>
          <w:rFonts w:ascii="Garamond" w:hAnsi="Garamond"/>
          <w:b/>
          <w:sz w:val="28"/>
          <w:szCs w:val="28"/>
          <w:u w:val="single"/>
        </w:rPr>
      </w:pPr>
      <w:r>
        <w:rPr>
          <w:rFonts w:ascii="Garamond" w:hAnsi="Garamond"/>
          <w:b/>
          <w:sz w:val="28"/>
          <w:szCs w:val="28"/>
          <w:u w:val="single"/>
        </w:rPr>
        <w:t>Octava</w:t>
      </w:r>
      <w:r w:rsidR="00155790">
        <w:rPr>
          <w:rFonts w:ascii="Garamond" w:hAnsi="Garamond"/>
          <w:b/>
          <w:sz w:val="28"/>
          <w:szCs w:val="28"/>
          <w:u w:val="single"/>
        </w:rPr>
        <w:t xml:space="preserve"> Reunión 2022</w:t>
      </w:r>
    </w:p>
    <w:p w:rsidR="00155790" w:rsidRPr="00C404D3" w:rsidRDefault="008E14BA" w:rsidP="00155790">
      <w:pPr>
        <w:jc w:val="center"/>
        <w:rPr>
          <w:rFonts w:ascii="Garamond" w:hAnsi="Garamond"/>
          <w:b/>
          <w:sz w:val="28"/>
          <w:szCs w:val="28"/>
          <w:u w:val="single"/>
        </w:rPr>
      </w:pPr>
      <w:r>
        <w:rPr>
          <w:rFonts w:ascii="Garamond" w:hAnsi="Garamond"/>
          <w:b/>
          <w:sz w:val="28"/>
          <w:szCs w:val="28"/>
          <w:u w:val="single"/>
        </w:rPr>
        <w:t>Martes 1º de Noviembre</w:t>
      </w:r>
    </w:p>
    <w:p w:rsidR="00155790" w:rsidRPr="00C404D3" w:rsidRDefault="00155790" w:rsidP="00155790">
      <w:pPr>
        <w:jc w:val="center"/>
        <w:rPr>
          <w:rFonts w:ascii="Garamond" w:hAnsi="Garamond"/>
          <w:sz w:val="28"/>
          <w:szCs w:val="28"/>
          <w:u w:val="single"/>
        </w:rPr>
      </w:pPr>
      <w:r>
        <w:rPr>
          <w:rFonts w:ascii="Garamond" w:hAnsi="Garamond"/>
          <w:sz w:val="28"/>
          <w:szCs w:val="28"/>
          <w:u w:val="single"/>
        </w:rPr>
        <w:t>Hora:</w:t>
      </w:r>
      <w:r>
        <w:rPr>
          <w:rFonts w:ascii="Garamond" w:hAnsi="Garamond"/>
          <w:sz w:val="28"/>
          <w:szCs w:val="28"/>
        </w:rPr>
        <w:t xml:space="preserve"> 18.30 </w:t>
      </w:r>
      <w:proofErr w:type="spellStart"/>
      <w:r>
        <w:rPr>
          <w:rFonts w:ascii="Garamond" w:hAnsi="Garamond"/>
          <w:sz w:val="28"/>
          <w:szCs w:val="28"/>
        </w:rPr>
        <w:t>hs</w:t>
      </w:r>
      <w:proofErr w:type="spellEnd"/>
      <w:r>
        <w:rPr>
          <w:rFonts w:ascii="Garamond" w:hAnsi="Garamond"/>
          <w:sz w:val="28"/>
          <w:szCs w:val="28"/>
        </w:rPr>
        <w:t>.</w:t>
      </w:r>
    </w:p>
    <w:p w:rsidR="00155790" w:rsidRPr="00155790" w:rsidRDefault="00155790" w:rsidP="00155790">
      <w:pPr>
        <w:jc w:val="center"/>
        <w:rPr>
          <w:rFonts w:ascii="Garamond" w:hAnsi="Garamond"/>
          <w:b/>
          <w:sz w:val="28"/>
          <w:szCs w:val="28"/>
        </w:rPr>
      </w:pPr>
      <w:r w:rsidRPr="00643C47">
        <w:rPr>
          <w:rFonts w:ascii="Garamond" w:hAnsi="Garamond"/>
          <w:b/>
          <w:sz w:val="28"/>
          <w:szCs w:val="28"/>
        </w:rPr>
        <w:t>Vía Zoom (ID 821 836</w:t>
      </w:r>
      <w:r w:rsidRPr="00155790">
        <w:rPr>
          <w:rFonts w:ascii="Garamond" w:hAnsi="Garamond"/>
          <w:b/>
          <w:sz w:val="28"/>
          <w:szCs w:val="28"/>
        </w:rPr>
        <w:t>9 1226 – Contraseña: 987040)</w:t>
      </w:r>
    </w:p>
    <w:p w:rsidR="00155790" w:rsidRDefault="00155790" w:rsidP="00155790">
      <w:pPr>
        <w:pStyle w:val="NormalWeb"/>
        <w:spacing w:before="0" w:beforeAutospacing="0" w:after="0" w:afterAutospacing="0" w:line="315" w:lineRule="atLeast"/>
        <w:jc w:val="center"/>
        <w:rPr>
          <w:rStyle w:val="Textoennegrita"/>
          <w:rFonts w:ascii="Garamond" w:hAnsi="Garamond" w:cs="Arial"/>
          <w:color w:val="333333"/>
          <w:sz w:val="28"/>
          <w:szCs w:val="28"/>
        </w:rPr>
      </w:pPr>
    </w:p>
    <w:p w:rsidR="00F072B4" w:rsidRPr="00155790" w:rsidRDefault="00F072B4" w:rsidP="00155790">
      <w:pPr>
        <w:pStyle w:val="NormalWeb"/>
        <w:spacing w:before="0" w:beforeAutospacing="0" w:after="0" w:afterAutospacing="0" w:line="315" w:lineRule="atLeast"/>
        <w:jc w:val="center"/>
        <w:rPr>
          <w:rStyle w:val="Textoennegrita"/>
          <w:rFonts w:ascii="Garamond" w:hAnsi="Garamond" w:cs="Arial"/>
          <w:color w:val="333333"/>
          <w:sz w:val="28"/>
          <w:szCs w:val="28"/>
        </w:rPr>
      </w:pPr>
    </w:p>
    <w:p w:rsidR="00B40836" w:rsidRPr="00B40836" w:rsidRDefault="00155790" w:rsidP="00B40836">
      <w:pPr>
        <w:pStyle w:val="NormalWeb"/>
        <w:spacing w:before="0" w:beforeAutospacing="0" w:after="0" w:afterAutospacing="0" w:line="315" w:lineRule="atLeast"/>
        <w:jc w:val="center"/>
        <w:rPr>
          <w:rStyle w:val="Textoennegrita"/>
          <w:rFonts w:ascii="Garamond" w:hAnsi="Garamond" w:cs="Arial"/>
          <w:color w:val="333333"/>
          <w:sz w:val="28"/>
          <w:szCs w:val="28"/>
          <w:u w:val="single"/>
        </w:rPr>
      </w:pPr>
      <w:r w:rsidRPr="00B40836">
        <w:rPr>
          <w:rStyle w:val="Textoennegrita"/>
          <w:rFonts w:ascii="Garamond" w:hAnsi="Garamond" w:cs="Arial"/>
          <w:color w:val="333333"/>
          <w:sz w:val="28"/>
          <w:szCs w:val="28"/>
          <w:u w:val="single"/>
        </w:rPr>
        <w:t>Temario:</w:t>
      </w:r>
    </w:p>
    <w:p w:rsidR="00B40836" w:rsidRDefault="00B40836" w:rsidP="00B40836">
      <w:pPr>
        <w:pStyle w:val="NormalWeb"/>
        <w:spacing w:before="0" w:beforeAutospacing="0" w:after="0" w:afterAutospacing="0" w:line="315" w:lineRule="atLeast"/>
        <w:jc w:val="center"/>
        <w:rPr>
          <w:rStyle w:val="Textoennegrita"/>
          <w:rFonts w:ascii="Garamond" w:hAnsi="Garamond" w:cs="Arial"/>
          <w:color w:val="333333"/>
          <w:sz w:val="28"/>
          <w:szCs w:val="28"/>
        </w:rPr>
      </w:pPr>
    </w:p>
    <w:p w:rsidR="007405BA" w:rsidRPr="008E14BA" w:rsidRDefault="007405BA" w:rsidP="008E14BA">
      <w:pPr>
        <w:rPr>
          <w:rFonts w:ascii="Garamond" w:hAnsi="Garamond" w:cs="Arial"/>
          <w:b/>
          <w:color w:val="333333"/>
          <w:sz w:val="28"/>
          <w:szCs w:val="28"/>
        </w:rPr>
      </w:pPr>
    </w:p>
    <w:p w:rsidR="007405BA" w:rsidRDefault="007405BA" w:rsidP="007405BA">
      <w:pPr>
        <w:pStyle w:val="NormalWeb"/>
        <w:numPr>
          <w:ilvl w:val="0"/>
          <w:numId w:val="1"/>
        </w:numPr>
        <w:spacing w:before="0" w:beforeAutospacing="0" w:after="0" w:afterAutospacing="0" w:line="315" w:lineRule="atLeast"/>
        <w:jc w:val="both"/>
        <w:rPr>
          <w:rFonts w:ascii="Garamond" w:hAnsi="Garamond" w:cs="Arial"/>
          <w:b/>
          <w:color w:val="333333"/>
          <w:sz w:val="28"/>
          <w:szCs w:val="28"/>
        </w:rPr>
      </w:pPr>
      <w:r>
        <w:rPr>
          <w:rFonts w:ascii="Garamond" w:hAnsi="Garamond" w:cs="Arial"/>
          <w:b/>
          <w:color w:val="333333"/>
          <w:sz w:val="28"/>
          <w:szCs w:val="28"/>
        </w:rPr>
        <w:t>Pluralidad de causa de adquisición como presupuesto para calificar el impuesto por transferencia onerosa de inmuebles por parte de personas humanas</w:t>
      </w:r>
      <w:r w:rsidR="00791547" w:rsidRPr="00791547">
        <w:rPr>
          <w:rFonts w:ascii="Garamond" w:hAnsi="Garamond" w:cs="Arial"/>
          <w:color w:val="333333"/>
          <w:sz w:val="28"/>
          <w:szCs w:val="28"/>
        </w:rPr>
        <w:t xml:space="preserve"> (pendiente reunión anterior)</w:t>
      </w:r>
    </w:p>
    <w:p w:rsidR="00791547" w:rsidRDefault="00791547" w:rsidP="00791547">
      <w:pPr>
        <w:pStyle w:val="NormalWeb"/>
        <w:spacing w:before="0" w:beforeAutospacing="0" w:after="0" w:afterAutospacing="0" w:line="315" w:lineRule="atLeast"/>
        <w:ind w:left="720"/>
        <w:jc w:val="both"/>
        <w:rPr>
          <w:rFonts w:ascii="Garamond" w:hAnsi="Garamond" w:cs="Arial"/>
          <w:b/>
          <w:color w:val="333333"/>
          <w:sz w:val="28"/>
          <w:szCs w:val="28"/>
        </w:rPr>
      </w:pPr>
    </w:p>
    <w:p w:rsidR="00791547" w:rsidRPr="00791547" w:rsidRDefault="00791547" w:rsidP="00791547">
      <w:pPr>
        <w:pStyle w:val="NormalWeb"/>
        <w:numPr>
          <w:ilvl w:val="0"/>
          <w:numId w:val="1"/>
        </w:numPr>
        <w:spacing w:before="0" w:beforeAutospacing="0" w:after="0" w:afterAutospacing="0" w:line="315" w:lineRule="atLeast"/>
        <w:jc w:val="both"/>
        <w:rPr>
          <w:rFonts w:ascii="Garamond" w:hAnsi="Garamond" w:cs="Arial"/>
          <w:b/>
          <w:color w:val="333333"/>
          <w:sz w:val="28"/>
          <w:szCs w:val="28"/>
        </w:rPr>
      </w:pPr>
      <w:r>
        <w:rPr>
          <w:rFonts w:ascii="Garamond" w:hAnsi="Garamond" w:cs="Arial"/>
          <w:b/>
          <w:color w:val="333333"/>
          <w:sz w:val="28"/>
          <w:szCs w:val="28"/>
        </w:rPr>
        <w:t>Aporte Solidario y Extraordinario:</w:t>
      </w:r>
      <w:r w:rsidRPr="00FC0CD0">
        <w:rPr>
          <w:rFonts w:ascii="Garamond" w:hAnsi="Garamond" w:cs="Arial"/>
          <w:color w:val="333333"/>
          <w:sz w:val="28"/>
          <w:szCs w:val="28"/>
        </w:rPr>
        <w:t xml:space="preserve"> su constitucionalidad</w:t>
      </w:r>
      <w:r>
        <w:rPr>
          <w:rFonts w:ascii="Garamond" w:hAnsi="Garamond" w:cs="Arial"/>
          <w:color w:val="333333"/>
          <w:sz w:val="28"/>
          <w:szCs w:val="28"/>
        </w:rPr>
        <w:t xml:space="preserve"> </w:t>
      </w:r>
      <w:r w:rsidRPr="00791547">
        <w:rPr>
          <w:rFonts w:ascii="Garamond" w:hAnsi="Garamond" w:cs="Arial"/>
          <w:color w:val="333333"/>
          <w:sz w:val="28"/>
          <w:szCs w:val="28"/>
        </w:rPr>
        <w:t xml:space="preserve"> (pendiente reunión anterior)</w:t>
      </w:r>
    </w:p>
    <w:p w:rsidR="008E14BA" w:rsidRDefault="008E14BA" w:rsidP="008E14BA">
      <w:pPr>
        <w:pStyle w:val="NormalWeb"/>
        <w:spacing w:before="0" w:beforeAutospacing="0" w:after="0" w:afterAutospacing="0" w:line="315" w:lineRule="atLeast"/>
        <w:jc w:val="both"/>
        <w:rPr>
          <w:rFonts w:ascii="Garamond" w:hAnsi="Garamond" w:cs="Arial"/>
          <w:b/>
          <w:color w:val="333333"/>
          <w:sz w:val="28"/>
          <w:szCs w:val="28"/>
        </w:rPr>
      </w:pPr>
    </w:p>
    <w:p w:rsidR="008E14BA" w:rsidRPr="00791547" w:rsidRDefault="008E14BA" w:rsidP="008E14BA">
      <w:pPr>
        <w:pStyle w:val="NormalWeb"/>
        <w:numPr>
          <w:ilvl w:val="0"/>
          <w:numId w:val="1"/>
        </w:numPr>
        <w:spacing w:before="0" w:beforeAutospacing="0" w:after="0" w:afterAutospacing="0" w:line="315" w:lineRule="atLeast"/>
        <w:jc w:val="both"/>
        <w:rPr>
          <w:rFonts w:ascii="Garamond" w:hAnsi="Garamond" w:cs="Arial"/>
          <w:b/>
          <w:color w:val="333333"/>
          <w:sz w:val="28"/>
          <w:szCs w:val="28"/>
        </w:rPr>
      </w:pPr>
      <w:r>
        <w:rPr>
          <w:rFonts w:ascii="Garamond" w:hAnsi="Garamond" w:cs="Arial"/>
          <w:b/>
          <w:color w:val="333333"/>
          <w:sz w:val="28"/>
          <w:szCs w:val="28"/>
        </w:rPr>
        <w:t>Loteos con fines de urbanizació</w:t>
      </w:r>
      <w:r w:rsidRPr="008E14BA">
        <w:rPr>
          <w:rFonts w:ascii="Garamond" w:hAnsi="Garamond" w:cs="Arial"/>
          <w:b/>
          <w:color w:val="333333"/>
          <w:sz w:val="28"/>
          <w:szCs w:val="28"/>
        </w:rPr>
        <w:t xml:space="preserve">n y </w:t>
      </w:r>
      <w:r w:rsidRPr="008E14BA">
        <w:rPr>
          <w:rFonts w:ascii="Garamond" w:eastAsiaTheme="minorHAnsi" w:hAnsi="Garamond" w:cs="Arial"/>
          <w:b/>
          <w:sz w:val="28"/>
          <w:szCs w:val="28"/>
          <w:lang w:eastAsia="en-US"/>
        </w:rPr>
        <w:t>desarrollo y enajenación de inmuebles bajo el régimen de conjuntos inmobiliarios</w:t>
      </w:r>
    </w:p>
    <w:p w:rsidR="00791547" w:rsidRPr="00791547" w:rsidRDefault="00791547" w:rsidP="00791547">
      <w:pPr>
        <w:pStyle w:val="Prrafodelista"/>
        <w:rPr>
          <w:rFonts w:ascii="Garamond" w:hAnsi="Garamond" w:cs="Arial"/>
          <w:b/>
          <w:color w:val="333333"/>
          <w:sz w:val="28"/>
          <w:szCs w:val="28"/>
        </w:rPr>
      </w:pPr>
    </w:p>
    <w:p w:rsidR="00791547" w:rsidRPr="00791547" w:rsidRDefault="00791547" w:rsidP="004B129C">
      <w:pPr>
        <w:pStyle w:val="Prrafodelista"/>
        <w:numPr>
          <w:ilvl w:val="0"/>
          <w:numId w:val="1"/>
        </w:numPr>
        <w:spacing w:after="0" w:line="315" w:lineRule="atLeast"/>
        <w:jc w:val="both"/>
        <w:rPr>
          <w:rFonts w:ascii="Garamond" w:hAnsi="Garamond" w:cs="Arial"/>
          <w:b/>
          <w:color w:val="333333"/>
          <w:sz w:val="28"/>
          <w:szCs w:val="28"/>
        </w:rPr>
      </w:pPr>
      <w:r w:rsidRPr="00791547">
        <w:rPr>
          <w:rFonts w:ascii="Garamond" w:eastAsia="Times New Roman" w:hAnsi="Garamond" w:cs="Times New Roman"/>
          <w:b/>
          <w:sz w:val="28"/>
          <w:szCs w:val="28"/>
          <w:lang w:eastAsia="es-AR"/>
        </w:rPr>
        <w:t>Sustitución de la normativa que dispone el alcance y clasificación de los actos y documentos emitidos por la AFIP</w:t>
      </w:r>
    </w:p>
    <w:p w:rsidR="00AB7B9F" w:rsidRPr="008E14BA" w:rsidRDefault="00AB7B9F" w:rsidP="00AB7B9F">
      <w:pPr>
        <w:pStyle w:val="NormalWeb"/>
        <w:spacing w:before="0" w:beforeAutospacing="0" w:after="0" w:afterAutospacing="0" w:line="315" w:lineRule="atLeast"/>
        <w:jc w:val="both"/>
        <w:rPr>
          <w:rFonts w:ascii="Garamond" w:hAnsi="Garamond" w:cs="Arial"/>
          <w:b/>
          <w:color w:val="333333"/>
          <w:sz w:val="28"/>
          <w:szCs w:val="28"/>
        </w:rPr>
      </w:pPr>
    </w:p>
    <w:p w:rsidR="00B40836" w:rsidRPr="005F542B" w:rsidRDefault="00B40836" w:rsidP="007E3AD9">
      <w:pPr>
        <w:pStyle w:val="NormalWeb"/>
        <w:numPr>
          <w:ilvl w:val="0"/>
          <w:numId w:val="1"/>
        </w:numPr>
        <w:spacing w:before="0" w:beforeAutospacing="0" w:after="0" w:afterAutospacing="0" w:line="315" w:lineRule="atLeast"/>
        <w:jc w:val="both"/>
        <w:rPr>
          <w:rFonts w:ascii="Garamond" w:hAnsi="Garamond" w:cs="Arial"/>
          <w:color w:val="333333"/>
          <w:sz w:val="28"/>
          <w:szCs w:val="28"/>
        </w:rPr>
      </w:pPr>
      <w:r w:rsidRPr="002D1B2D">
        <w:rPr>
          <w:rFonts w:ascii="Garamond" w:hAnsi="Garamond" w:cs="Arial"/>
          <w:b/>
          <w:bCs/>
          <w:color w:val="333333"/>
          <w:sz w:val="28"/>
          <w:szCs w:val="28"/>
        </w:rPr>
        <w:t>Comentarios d</w:t>
      </w:r>
      <w:r w:rsidRPr="00791547">
        <w:rPr>
          <w:rFonts w:ascii="Garamond" w:hAnsi="Garamond" w:cs="Arial"/>
          <w:b/>
          <w:bCs/>
          <w:color w:val="333333"/>
          <w:sz w:val="28"/>
          <w:szCs w:val="28"/>
        </w:rPr>
        <w:t>e última hora</w:t>
      </w:r>
      <w:r w:rsidR="00791547" w:rsidRPr="00791547">
        <w:rPr>
          <w:rFonts w:ascii="Garamond" w:hAnsi="Garamond" w:cs="Arial"/>
          <w:b/>
          <w:bCs/>
          <w:color w:val="333333"/>
          <w:sz w:val="28"/>
          <w:szCs w:val="28"/>
        </w:rPr>
        <w:t xml:space="preserve">: </w:t>
      </w:r>
      <w:r w:rsidR="00791547">
        <w:rPr>
          <w:rFonts w:ascii="Garamond" w:hAnsi="Garamond"/>
          <w:sz w:val="28"/>
          <w:szCs w:val="28"/>
        </w:rPr>
        <w:t>temas tributarios incluidos en P</w:t>
      </w:r>
      <w:r w:rsidR="00791547" w:rsidRPr="00791547">
        <w:rPr>
          <w:rFonts w:ascii="Garamond" w:hAnsi="Garamond"/>
          <w:sz w:val="28"/>
          <w:szCs w:val="28"/>
        </w:rPr>
        <w:t>royecto</w:t>
      </w:r>
      <w:r w:rsidR="00791547">
        <w:rPr>
          <w:rFonts w:ascii="Garamond" w:hAnsi="Garamond"/>
          <w:sz w:val="28"/>
          <w:szCs w:val="28"/>
        </w:rPr>
        <w:t xml:space="preserve"> de Presupuesto 2023</w:t>
      </w:r>
    </w:p>
    <w:p w:rsidR="00B40836" w:rsidRDefault="00B40836" w:rsidP="00B40836">
      <w:pPr>
        <w:pStyle w:val="Prrafodelista"/>
        <w:rPr>
          <w:rFonts w:ascii="Garamond" w:hAnsi="Garamond" w:cs="Arial"/>
          <w:b/>
          <w:bCs/>
          <w:color w:val="333333"/>
          <w:sz w:val="28"/>
          <w:szCs w:val="28"/>
        </w:rPr>
      </w:pPr>
    </w:p>
    <w:p w:rsidR="00155790" w:rsidRPr="00155790" w:rsidRDefault="00155790" w:rsidP="00AB7B9F">
      <w:pPr>
        <w:pStyle w:val="NormalWeb"/>
        <w:spacing w:before="0" w:beforeAutospacing="0" w:after="0" w:afterAutospacing="0" w:line="315" w:lineRule="atLeast"/>
        <w:ind w:left="720"/>
        <w:jc w:val="both"/>
        <w:rPr>
          <w:rFonts w:ascii="Garamond" w:hAnsi="Garamond" w:cs="Arial"/>
          <w:color w:val="333333"/>
          <w:sz w:val="28"/>
          <w:szCs w:val="28"/>
        </w:rPr>
      </w:pPr>
      <w:r w:rsidRPr="00155790">
        <w:rPr>
          <w:rFonts w:ascii="Garamond" w:hAnsi="Garamond" w:cs="Arial"/>
          <w:b/>
          <w:bCs/>
          <w:color w:val="333333"/>
          <w:sz w:val="28"/>
          <w:szCs w:val="28"/>
        </w:rPr>
        <w:t> </w:t>
      </w:r>
    </w:p>
    <w:p w:rsidR="00155790" w:rsidRDefault="00155790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b/>
          <w:bCs/>
          <w:color w:val="333333"/>
          <w:sz w:val="28"/>
          <w:szCs w:val="28"/>
        </w:rPr>
      </w:pPr>
    </w:p>
    <w:p w:rsidR="00155790" w:rsidRDefault="00155790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b/>
          <w:bCs/>
          <w:color w:val="333333"/>
          <w:sz w:val="28"/>
          <w:szCs w:val="28"/>
        </w:rPr>
      </w:pPr>
    </w:p>
    <w:p w:rsidR="00155790" w:rsidRPr="00155790" w:rsidRDefault="00155790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color w:val="333333"/>
          <w:sz w:val="28"/>
          <w:szCs w:val="28"/>
        </w:rPr>
      </w:pPr>
      <w:r w:rsidRPr="00155790">
        <w:rPr>
          <w:rFonts w:ascii="Garamond" w:hAnsi="Garamond" w:cs="Arial"/>
          <w:b/>
          <w:bCs/>
          <w:color w:val="333333"/>
          <w:sz w:val="28"/>
          <w:szCs w:val="28"/>
        </w:rPr>
        <w:t>Material:</w:t>
      </w:r>
    </w:p>
    <w:p w:rsidR="00155790" w:rsidRPr="008E14BA" w:rsidRDefault="00155790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b/>
          <w:color w:val="333333"/>
          <w:sz w:val="28"/>
          <w:szCs w:val="28"/>
        </w:rPr>
      </w:pPr>
      <w:r w:rsidRPr="00155790">
        <w:rPr>
          <w:rFonts w:ascii="Garamond" w:hAnsi="Garamond" w:cs="Arial"/>
          <w:b/>
          <w:bCs/>
          <w:color w:val="333333"/>
          <w:sz w:val="28"/>
          <w:szCs w:val="28"/>
        </w:rPr>
        <w:t> </w:t>
      </w:r>
    </w:p>
    <w:p w:rsidR="00416999" w:rsidRDefault="00791547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b/>
          <w:color w:val="333333"/>
          <w:sz w:val="28"/>
          <w:szCs w:val="28"/>
        </w:rPr>
      </w:pPr>
      <w:r>
        <w:rPr>
          <w:rFonts w:ascii="Garamond" w:hAnsi="Garamond" w:cs="Arial"/>
          <w:b/>
          <w:color w:val="333333"/>
          <w:sz w:val="28"/>
          <w:szCs w:val="28"/>
        </w:rPr>
        <w:t>Normativa:</w:t>
      </w:r>
    </w:p>
    <w:p w:rsidR="00791547" w:rsidRDefault="00791547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b/>
          <w:color w:val="333333"/>
          <w:sz w:val="28"/>
          <w:szCs w:val="28"/>
        </w:rPr>
      </w:pPr>
    </w:p>
    <w:p w:rsidR="00791547" w:rsidRPr="008E14BA" w:rsidRDefault="00791547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b/>
          <w:color w:val="333333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1.- </w:t>
      </w:r>
      <w:r w:rsidRPr="00791547">
        <w:rPr>
          <w:rFonts w:ascii="Garamond" w:hAnsi="Garamond"/>
          <w:sz w:val="28"/>
          <w:szCs w:val="28"/>
        </w:rPr>
        <w:t xml:space="preserve">Disposición </w:t>
      </w:r>
      <w:r>
        <w:rPr>
          <w:rFonts w:ascii="Garamond" w:hAnsi="Garamond"/>
          <w:sz w:val="28"/>
          <w:szCs w:val="28"/>
        </w:rPr>
        <w:t xml:space="preserve">(AFIP) nº </w:t>
      </w:r>
      <w:r w:rsidRPr="00791547">
        <w:rPr>
          <w:rFonts w:ascii="Garamond" w:hAnsi="Garamond"/>
          <w:sz w:val="28"/>
          <w:szCs w:val="28"/>
        </w:rPr>
        <w:t>199/2022</w:t>
      </w:r>
    </w:p>
    <w:p w:rsidR="00791547" w:rsidRDefault="00791547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b/>
          <w:bCs/>
          <w:color w:val="333333"/>
          <w:sz w:val="28"/>
          <w:szCs w:val="28"/>
        </w:rPr>
      </w:pPr>
    </w:p>
    <w:p w:rsidR="00155790" w:rsidRDefault="00155790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b/>
          <w:bCs/>
          <w:color w:val="333333"/>
          <w:sz w:val="28"/>
          <w:szCs w:val="28"/>
        </w:rPr>
      </w:pPr>
      <w:r w:rsidRPr="00155790">
        <w:rPr>
          <w:rFonts w:ascii="Garamond" w:hAnsi="Garamond" w:cs="Arial"/>
          <w:b/>
          <w:bCs/>
          <w:color w:val="333333"/>
          <w:sz w:val="28"/>
          <w:szCs w:val="28"/>
        </w:rPr>
        <w:t>Jurisprudencia</w:t>
      </w:r>
    </w:p>
    <w:p w:rsidR="00791547" w:rsidRDefault="00791547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b/>
          <w:bCs/>
          <w:color w:val="333333"/>
          <w:sz w:val="28"/>
          <w:szCs w:val="28"/>
        </w:rPr>
      </w:pPr>
    </w:p>
    <w:p w:rsidR="00791547" w:rsidRDefault="00791547" w:rsidP="00791547">
      <w:pPr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1</w:t>
      </w:r>
      <w:r>
        <w:rPr>
          <w:rFonts w:ascii="Garamond" w:hAnsi="Garamond"/>
          <w:sz w:val="28"/>
          <w:szCs w:val="28"/>
        </w:rPr>
        <w:t xml:space="preserve">.- Juzgado Federal nº 1 de la Provincia de Corrientes. “Goitia, Jorge Alberto c/ Estado Nacional-Poder Ejecutivo Nacional-Administración Federal de </w:t>
      </w:r>
      <w:r>
        <w:rPr>
          <w:rFonts w:ascii="Garamond" w:hAnsi="Garamond"/>
          <w:sz w:val="28"/>
          <w:szCs w:val="28"/>
        </w:rPr>
        <w:lastRenderedPageBreak/>
        <w:t xml:space="preserve">Ingresos Públicos s/acción </w:t>
      </w:r>
      <w:proofErr w:type="spellStart"/>
      <w:r w:rsidRPr="00BB1E0A">
        <w:rPr>
          <w:rFonts w:ascii="Garamond" w:hAnsi="Garamond"/>
          <w:i/>
          <w:sz w:val="28"/>
          <w:szCs w:val="28"/>
        </w:rPr>
        <w:t>mere</w:t>
      </w:r>
      <w:proofErr w:type="spellEnd"/>
      <w:r>
        <w:rPr>
          <w:rFonts w:ascii="Garamond" w:hAnsi="Garamond"/>
          <w:sz w:val="28"/>
          <w:szCs w:val="28"/>
        </w:rPr>
        <w:t xml:space="preserve"> declarativa de inconstitucionalidad”. Agosto de 2022.</w:t>
      </w:r>
    </w:p>
    <w:p w:rsidR="00791547" w:rsidRDefault="00791547" w:rsidP="00791547">
      <w:pPr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2</w:t>
      </w:r>
      <w:r>
        <w:rPr>
          <w:rFonts w:ascii="Garamond" w:hAnsi="Garamond"/>
          <w:sz w:val="28"/>
          <w:szCs w:val="28"/>
        </w:rPr>
        <w:t>.- Juzgado Federal nº 1 de la Provincia de Corrientes. “</w:t>
      </w:r>
      <w:proofErr w:type="spellStart"/>
      <w:r>
        <w:rPr>
          <w:rFonts w:ascii="Garamond" w:hAnsi="Garamond"/>
          <w:sz w:val="28"/>
          <w:szCs w:val="28"/>
        </w:rPr>
        <w:t>Intra</w:t>
      </w:r>
      <w:proofErr w:type="spellEnd"/>
      <w:r>
        <w:rPr>
          <w:rFonts w:ascii="Garamond" w:hAnsi="Garamond"/>
          <w:sz w:val="28"/>
          <w:szCs w:val="28"/>
        </w:rPr>
        <w:t xml:space="preserve">, Manuel Ulises c/ AFIP s/acción </w:t>
      </w:r>
      <w:proofErr w:type="spellStart"/>
      <w:r w:rsidRPr="00BB1E0A">
        <w:rPr>
          <w:rFonts w:ascii="Garamond" w:hAnsi="Garamond"/>
          <w:i/>
          <w:sz w:val="28"/>
          <w:szCs w:val="28"/>
        </w:rPr>
        <w:t>mere</w:t>
      </w:r>
      <w:proofErr w:type="spellEnd"/>
      <w:r>
        <w:rPr>
          <w:rFonts w:ascii="Garamond" w:hAnsi="Garamond"/>
          <w:sz w:val="28"/>
          <w:szCs w:val="28"/>
        </w:rPr>
        <w:t xml:space="preserve"> declarativa de inconstitucionalidad”. Agosto de 2022.</w:t>
      </w:r>
    </w:p>
    <w:p w:rsidR="00791547" w:rsidRDefault="00791547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b/>
          <w:bCs/>
          <w:color w:val="333333"/>
          <w:sz w:val="28"/>
          <w:szCs w:val="28"/>
        </w:rPr>
      </w:pPr>
    </w:p>
    <w:p w:rsidR="008E14BA" w:rsidRPr="00155790" w:rsidRDefault="008E14BA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color w:val="333333"/>
          <w:sz w:val="28"/>
          <w:szCs w:val="28"/>
        </w:rPr>
      </w:pPr>
      <w:r>
        <w:rPr>
          <w:rFonts w:ascii="Garamond" w:hAnsi="Garamond" w:cs="Arial"/>
          <w:b/>
          <w:bCs/>
          <w:color w:val="333333"/>
          <w:sz w:val="28"/>
          <w:szCs w:val="28"/>
        </w:rPr>
        <w:t xml:space="preserve">Dictámenes y Consultas </w:t>
      </w:r>
    </w:p>
    <w:p w:rsidR="00155790" w:rsidRPr="00AB7B9F" w:rsidRDefault="00155790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color w:val="333333"/>
          <w:sz w:val="28"/>
          <w:szCs w:val="28"/>
        </w:rPr>
      </w:pPr>
      <w:r w:rsidRPr="00155790">
        <w:rPr>
          <w:rFonts w:ascii="Garamond" w:hAnsi="Garamond" w:cs="Arial"/>
          <w:b/>
          <w:bCs/>
          <w:color w:val="333333"/>
          <w:sz w:val="28"/>
          <w:szCs w:val="28"/>
        </w:rPr>
        <w:t> </w:t>
      </w:r>
    </w:p>
    <w:p w:rsidR="00BB1E0A" w:rsidRDefault="00791547">
      <w:pPr>
        <w:rPr>
          <w:rFonts w:ascii="Garamond" w:hAnsi="Garamond" w:cs="Liberation Serif"/>
          <w:color w:val="000000"/>
          <w:sz w:val="28"/>
          <w:szCs w:val="28"/>
        </w:rPr>
      </w:pPr>
      <w:r>
        <w:rPr>
          <w:rFonts w:ascii="Garamond" w:hAnsi="Garamond" w:cs="Liberation Serif"/>
          <w:color w:val="000000"/>
          <w:sz w:val="28"/>
          <w:szCs w:val="28"/>
        </w:rPr>
        <w:t>1.- Dictamen (DI ATEC) nº 17/2019</w:t>
      </w:r>
    </w:p>
    <w:p w:rsidR="00791547" w:rsidRPr="00791547" w:rsidRDefault="00791547" w:rsidP="0079154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8E14BA" w:rsidRDefault="008E14BA">
      <w:pPr>
        <w:rPr>
          <w:rFonts w:ascii="Arial" w:hAnsi="Arial" w:cs="Arial"/>
          <w:b/>
          <w:bCs/>
          <w:sz w:val="36"/>
          <w:szCs w:val="36"/>
        </w:rPr>
      </w:pPr>
    </w:p>
    <w:p w:rsidR="00791547" w:rsidRPr="00AB7B9F" w:rsidRDefault="00791547">
      <w:pPr>
        <w:rPr>
          <w:rFonts w:ascii="Garamond" w:hAnsi="Garamond"/>
          <w:sz w:val="28"/>
          <w:szCs w:val="28"/>
        </w:rPr>
      </w:pPr>
      <w:bookmarkStart w:id="0" w:name="_GoBack"/>
      <w:bookmarkEnd w:id="0"/>
    </w:p>
    <w:sectPr w:rsidR="00791547" w:rsidRPr="00AB7B9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Liberation Serif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33416A"/>
    <w:multiLevelType w:val="hybridMultilevel"/>
    <w:tmpl w:val="D8360D5E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CF28C5"/>
    <w:multiLevelType w:val="hybridMultilevel"/>
    <w:tmpl w:val="91B0856E"/>
    <w:lvl w:ilvl="0" w:tplc="2C0A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65467E24"/>
    <w:multiLevelType w:val="hybridMultilevel"/>
    <w:tmpl w:val="166ED09C"/>
    <w:lvl w:ilvl="0" w:tplc="2C0A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6B0A36D9"/>
    <w:multiLevelType w:val="hybridMultilevel"/>
    <w:tmpl w:val="92601218"/>
    <w:lvl w:ilvl="0" w:tplc="2C0A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90"/>
    <w:rsid w:val="000A7554"/>
    <w:rsid w:val="00155790"/>
    <w:rsid w:val="002D1B2D"/>
    <w:rsid w:val="00416999"/>
    <w:rsid w:val="004316A8"/>
    <w:rsid w:val="005F542B"/>
    <w:rsid w:val="00696536"/>
    <w:rsid w:val="007405BA"/>
    <w:rsid w:val="00791547"/>
    <w:rsid w:val="008E14BA"/>
    <w:rsid w:val="00944020"/>
    <w:rsid w:val="00A94D66"/>
    <w:rsid w:val="00AB7B9F"/>
    <w:rsid w:val="00B40836"/>
    <w:rsid w:val="00BB1E0A"/>
    <w:rsid w:val="00CF63CE"/>
    <w:rsid w:val="00EB6958"/>
    <w:rsid w:val="00F072B4"/>
    <w:rsid w:val="00FC0CD0"/>
    <w:rsid w:val="00FE6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71F65F-4E79-485D-8C19-7D326C9EF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557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Textoennegrita">
    <w:name w:val="Strong"/>
    <w:basedOn w:val="Fuentedeprrafopredeter"/>
    <w:uiPriority w:val="22"/>
    <w:qFormat/>
    <w:rsid w:val="00155790"/>
    <w:rPr>
      <w:b/>
      <w:bCs/>
    </w:rPr>
  </w:style>
  <w:style w:type="paragraph" w:styleId="Prrafodelista">
    <w:name w:val="List Paragraph"/>
    <w:basedOn w:val="Normal"/>
    <w:uiPriority w:val="34"/>
    <w:qFormat/>
    <w:rsid w:val="00B40836"/>
    <w:pPr>
      <w:ind w:left="720"/>
      <w:contextualSpacing/>
    </w:pPr>
  </w:style>
  <w:style w:type="paragraph" w:customStyle="1" w:styleId="Default">
    <w:name w:val="Default"/>
    <w:rsid w:val="005F542B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23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17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5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98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196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Viviana Cecilia Di Pietromica</dc:creator>
  <cp:keywords/>
  <dc:description/>
  <cp:lastModifiedBy>Viviana Cecilia Di Pietromica</cp:lastModifiedBy>
  <cp:revision>15</cp:revision>
  <dcterms:created xsi:type="dcterms:W3CDTF">2022-07-06T14:51:00Z</dcterms:created>
  <dcterms:modified xsi:type="dcterms:W3CDTF">2022-10-25T14:42:00Z</dcterms:modified>
</cp:coreProperties>
</file>